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32947D99" wp14:editId="05A323C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701EB" w:rsidRPr="00531AE4" w:rsidRDefault="008701EB" w:rsidP="008701EB">
      <w:pPr>
        <w:rPr>
          <w:lang w:val="en-US"/>
        </w:rPr>
      </w:pPr>
    </w:p>
    <w:p w:rsidR="007F4015" w:rsidRDefault="007F4015" w:rsidP="007F4015">
      <w:pPr>
        <w:pStyle w:val="a3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НАРЕДБА № 6 от 10.08.2011 г.</w:t>
      </w:r>
    </w:p>
    <w:p w:rsidR="007F4015" w:rsidRPr="007F4015" w:rsidRDefault="007F4015" w:rsidP="007F4015">
      <w:pPr>
        <w:pStyle w:val="a3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за здравословно хранене на децата</w:t>
      </w:r>
    </w:p>
    <w:p w:rsidR="007F4015" w:rsidRDefault="007F4015" w:rsidP="007F4015">
      <w:pPr>
        <w:pStyle w:val="a3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 възраст от 3 до 7 години в детски заведения</w:t>
      </w:r>
    </w:p>
    <w:p w:rsidR="007F4015" w:rsidRPr="007F4015" w:rsidRDefault="007F4015" w:rsidP="007F4015">
      <w:pPr>
        <w:pStyle w:val="a3"/>
        <w:rPr>
          <w:b w:val="0"/>
          <w:sz w:val="28"/>
          <w:szCs w:val="28"/>
        </w:rPr>
      </w:pPr>
    </w:p>
    <w:p w:rsidR="007F4015" w:rsidRPr="007F4015" w:rsidRDefault="007F4015" w:rsidP="007F4015">
      <w:pPr>
        <w:pStyle w:val="a3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Издадена от министъра на здравеопазването, </w:t>
      </w:r>
      <w:proofErr w:type="spellStart"/>
      <w:r w:rsidRPr="007F4015">
        <w:rPr>
          <w:b w:val="0"/>
          <w:sz w:val="28"/>
          <w:szCs w:val="28"/>
        </w:rPr>
        <w:t>обн</w:t>
      </w:r>
      <w:proofErr w:type="spellEnd"/>
      <w:r w:rsidRPr="007F4015">
        <w:rPr>
          <w:b w:val="0"/>
          <w:sz w:val="28"/>
          <w:szCs w:val="28"/>
        </w:rPr>
        <w:t>., ДВ, бр. 65 от 23.08.2011 г., в сила от 15.09.2011 г.,</w:t>
      </w:r>
    </w:p>
    <w:p w:rsidR="007F4015" w:rsidRPr="007F4015" w:rsidRDefault="007F4015" w:rsidP="007F4015">
      <w:pPr>
        <w:pStyle w:val="a3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изм. и доп., бр. 87 от 5.11.2019 г.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Раздел I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Общи положения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1. (1) С тази наредба се уреждат изискванията за здравословно хранене на децата на възраст от 3 до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7 години, организирано на територията на общински, държавни и частни детски заведения.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Изискванията на тази наредба се прилагат за организираното хранене във: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детските градини;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специализираните институции за предоставяне на социални услуги за деца, в които се отглеждат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деца на възраст от 3 до 7 години (домове за деца, лишени от родителска грижа, домове за деца с физически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увреждания и домове за деца с умствена изостаналост);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детските лагери за деца на възраст от 3 до 7 години.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(3) Изискванията на тази наредба се прилагат и в училищата по отношение на организираното хранене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 децата от подготвителните групи, при целодневна организация на предучилищната подготовка.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(4) (Нова – ДВ, бр. 87 от 2019 г.) Изискванията на тази наредба се прилагат и в случаите, когато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организираното хранене се извършва чрез доставка на храна от обекти за производство на храни,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извършващи дейност </w:t>
      </w:r>
      <w:proofErr w:type="spellStart"/>
      <w:r w:rsidRPr="007F4015">
        <w:rPr>
          <w:b w:val="0"/>
          <w:sz w:val="28"/>
          <w:szCs w:val="28"/>
        </w:rPr>
        <w:t>кетъринг</w:t>
      </w:r>
      <w:proofErr w:type="spellEnd"/>
      <w:r w:rsidRPr="007F4015">
        <w:rPr>
          <w:b w:val="0"/>
          <w:sz w:val="28"/>
          <w:szCs w:val="28"/>
        </w:rPr>
        <w:t>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2. (1) Здравословното хранене на деца на възраст от 3 до 7 години в детски заведения се постига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чрез: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прием на пълноценна и разнообразна храна;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достатъчен прием на зеленчуци и плодове;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ограничаване приема на мазнини, захар и сол;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4. прием на достатъчно течности.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(Доп. – ДВ, бр. 87 от 2019 г.) В детските заведения се използват храни, които отговарят на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lastRenderedPageBreak/>
        <w:t>изискванията за качество и безопасност съгласно Закона за храните и подзаконовите нормативни актове по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неговото прилагане. Храните се придружават с документи, доказващи тяхната безопасност, съгласно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действащото законодателство и трябва да са произведени в съответствие с национални стандарти или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стандарти, разработени от браншови организации и одобрени от компетентния орган, когато има такива 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доколкото същите не противоречат на изискванията на тази наредба.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3. (1) (Изм. – ДВ, бр. 87 от 2019 г.) Приемът на енергия и хранителни вещества при децата на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възраст от 3 до 7 години се определя съгласно Наредба № 1 от 2018 г. за физиологичните норми за хранене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 населението (ДВ, бр. 11 от 2018 г.).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За изчисляване на енергийната стойност на хранителния прием се използват следните енергийни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еквиваленти: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1. един грам белтък доставя 4 </w:t>
      </w:r>
      <w:proofErr w:type="spellStart"/>
      <w:r w:rsidRPr="007F4015">
        <w:rPr>
          <w:b w:val="0"/>
          <w:sz w:val="28"/>
          <w:szCs w:val="28"/>
        </w:rPr>
        <w:t>ккал</w:t>
      </w:r>
      <w:proofErr w:type="spellEnd"/>
      <w:r w:rsidRPr="007F4015">
        <w:rPr>
          <w:b w:val="0"/>
          <w:sz w:val="28"/>
          <w:szCs w:val="28"/>
        </w:rPr>
        <w:t xml:space="preserve"> енергия;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2. един грам въглехидрати доставя 4 </w:t>
      </w:r>
      <w:proofErr w:type="spellStart"/>
      <w:r w:rsidRPr="007F4015">
        <w:rPr>
          <w:b w:val="0"/>
          <w:sz w:val="28"/>
          <w:szCs w:val="28"/>
        </w:rPr>
        <w:t>ккал</w:t>
      </w:r>
      <w:proofErr w:type="spellEnd"/>
      <w:r w:rsidRPr="007F4015">
        <w:rPr>
          <w:b w:val="0"/>
          <w:sz w:val="28"/>
          <w:szCs w:val="28"/>
        </w:rPr>
        <w:t xml:space="preserve"> енергия;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3. един грам мазнини доставя 9 </w:t>
      </w:r>
      <w:proofErr w:type="spellStart"/>
      <w:r w:rsidRPr="007F4015">
        <w:rPr>
          <w:b w:val="0"/>
          <w:sz w:val="28"/>
          <w:szCs w:val="28"/>
        </w:rPr>
        <w:t>ккал</w:t>
      </w:r>
      <w:proofErr w:type="spellEnd"/>
      <w:r w:rsidRPr="007F4015">
        <w:rPr>
          <w:b w:val="0"/>
          <w:sz w:val="28"/>
          <w:szCs w:val="28"/>
        </w:rPr>
        <w:t xml:space="preserve"> енергия.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4. При приготвянето на храна в заведенията по чл. 1 участва най-малко едно лице с образование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или квалификация в областта на хранителните технологии.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Раздел II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Изисквания към предлаганите храни на децата на възраст от 3 до 7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години в детски заведения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5. (1) (Изм. – ДВ, бр. 87 от 2019 г.) За осигуряване на здравословно хранене на децата в заведенията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по чл. 1 се прилагат стойностите за </w:t>
      </w:r>
      <w:proofErr w:type="spellStart"/>
      <w:r w:rsidRPr="007F4015">
        <w:rPr>
          <w:b w:val="0"/>
          <w:sz w:val="28"/>
          <w:szCs w:val="28"/>
        </w:rPr>
        <w:t>среднодневен</w:t>
      </w:r>
      <w:proofErr w:type="spellEnd"/>
      <w:r w:rsidRPr="007F4015">
        <w:rPr>
          <w:b w:val="0"/>
          <w:sz w:val="28"/>
          <w:szCs w:val="28"/>
        </w:rPr>
        <w:t xml:space="preserve"> прием на енергия, общ белтък, мазнини и въглехидрати,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посочени в приложение № 1.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Разпределението на енергийното съдържание на храната за отделните хранителни приеми при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целодневно хранене е посочено в приложение № 2.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(3) В детските заведения, в които престоят на децата е до вечеря, хранителният режим е четирикратен 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включва сутрешна закуска, обяд и две подкрепителни закуски - преди и след обяд.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6. (1) Храната в заведенията по чл. 1 се предлага по предварително изготвени дневни и седмични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менюта, разработени в съответствие с изискванията на тази наредба.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Менютата по ал. 1 се изготвят с участието на медицински специалист и/или технолог по хранене.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(3) (Изм. – ДВ, бр. 87 от 2019 г.) Детските заведения, в които се отглеждат деца със здравословни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проблеми, нуждаещи се от диетично хранене, осигуряват възможност за диетично хранене съгласно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поставената медицинска диагноза и лекарски указания за хранителния режим.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(4) (Изм. и доп. – ДВ, бр. 87 от 2019 г.) При разработване на менюта се използват препоръчителни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proofErr w:type="spellStart"/>
      <w:r w:rsidRPr="007F4015">
        <w:rPr>
          <w:b w:val="0"/>
          <w:sz w:val="28"/>
          <w:szCs w:val="28"/>
        </w:rPr>
        <w:t>среднодневни</w:t>
      </w:r>
      <w:proofErr w:type="spellEnd"/>
      <w:r w:rsidRPr="007F4015">
        <w:rPr>
          <w:b w:val="0"/>
          <w:sz w:val="28"/>
          <w:szCs w:val="28"/>
        </w:rPr>
        <w:t xml:space="preserve"> продуктови набори, посочени в приложение № 3. При целодневно хранене се включват 100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% от количествата на продуктите, а при петдневно четирикратно хранене (без вечеря) се включват 75 % ?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7. Не се допуска използването и предлагането на храна, приготвена и останала от предишния ден.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8. (Доп. – ДВ, бр. 87 от 2019 г.) Приемът на разнообразна храна се осигурява чрез ежедневно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включване в менюто на най-малко по един представител от следните основни групи храни: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(изм. – ДВ, бр. 87 от 2019 г.) зърнени храни и/или картофи;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зеленчуци;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плодове;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4. мляко и млечни продукти;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5. богати на белтък храни - месо, птици, риба, яйца, бобови храни;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6. (нова – ДВ, бр. 87 от 2019 г.) добавени растителни масла и/или млечни мазнини (масло).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9. (1) (Изм. – ДВ, бр. 87 от 2019 г.) Приемът на зърнени храни и/или картофи се осигурява чрез: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(доп. – ДВ, бр. 87 от 2019 г.) ежедневно включване в основните хранения - сутрешна закуска, обяд 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вечеря (когато се предлага), на поне един представител от групата на зърнените храни (хляб, хлебни,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макаронени, тестени изделия, ориз, жито, овесени ядки, </w:t>
      </w:r>
      <w:proofErr w:type="spellStart"/>
      <w:r w:rsidRPr="007F4015">
        <w:rPr>
          <w:b w:val="0"/>
          <w:sz w:val="28"/>
          <w:szCs w:val="28"/>
        </w:rPr>
        <w:t>елда</w:t>
      </w:r>
      <w:proofErr w:type="spellEnd"/>
      <w:r w:rsidRPr="007F4015">
        <w:rPr>
          <w:b w:val="0"/>
          <w:sz w:val="28"/>
          <w:szCs w:val="28"/>
        </w:rPr>
        <w:t>, просо, царевица, други) и/или картофи;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2. (изм. – ДВ, бр. 87 от 2019 г.) включване на </w:t>
      </w:r>
      <w:proofErr w:type="spellStart"/>
      <w:r w:rsidRPr="007F4015">
        <w:rPr>
          <w:b w:val="0"/>
          <w:sz w:val="28"/>
          <w:szCs w:val="28"/>
        </w:rPr>
        <w:t>пълнозърнести</w:t>
      </w:r>
      <w:proofErr w:type="spellEnd"/>
      <w:r w:rsidRPr="007F4015">
        <w:rPr>
          <w:b w:val="0"/>
          <w:sz w:val="28"/>
          <w:szCs w:val="28"/>
        </w:rPr>
        <w:t xml:space="preserve"> продукти (</w:t>
      </w:r>
      <w:proofErr w:type="spellStart"/>
      <w:r w:rsidRPr="007F4015">
        <w:rPr>
          <w:b w:val="0"/>
          <w:sz w:val="28"/>
          <w:szCs w:val="28"/>
        </w:rPr>
        <w:t>пълнозърнест</w:t>
      </w:r>
      <w:proofErr w:type="spellEnd"/>
      <w:r w:rsidRPr="007F4015">
        <w:rPr>
          <w:b w:val="0"/>
          <w:sz w:val="28"/>
          <w:szCs w:val="28"/>
        </w:rPr>
        <w:t xml:space="preserve"> хляб, хлебни,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макаронени и тестени изделия от </w:t>
      </w:r>
      <w:proofErr w:type="spellStart"/>
      <w:r w:rsidRPr="007F4015">
        <w:rPr>
          <w:b w:val="0"/>
          <w:sz w:val="28"/>
          <w:szCs w:val="28"/>
        </w:rPr>
        <w:t>пълнозърнесто</w:t>
      </w:r>
      <w:proofErr w:type="spellEnd"/>
      <w:r w:rsidRPr="007F4015">
        <w:rPr>
          <w:b w:val="0"/>
          <w:sz w:val="28"/>
          <w:szCs w:val="28"/>
        </w:rPr>
        <w:t xml:space="preserve"> брашно, овесени ядки, жито, </w:t>
      </w:r>
      <w:proofErr w:type="spellStart"/>
      <w:r w:rsidRPr="007F4015">
        <w:rPr>
          <w:b w:val="0"/>
          <w:sz w:val="28"/>
          <w:szCs w:val="28"/>
        </w:rPr>
        <w:t>елда</w:t>
      </w:r>
      <w:proofErr w:type="spellEnd"/>
      <w:r w:rsidRPr="007F4015">
        <w:rPr>
          <w:b w:val="0"/>
          <w:sz w:val="28"/>
          <w:szCs w:val="28"/>
        </w:rPr>
        <w:t>, просо и др.) най-малко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 пет хранителни приема при петдневно четирикратно хранене (без вечеря) и най-малко седем хранителни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приема при целодневно седмично хранене.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Предлаганите хлебни, тестени и картофени изделия трябва да са с ниско съдържание на мазнини,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сол и/или захар.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10. (1) Приемът на плодове и зеленчуци се осигурява чрез ежедневно включване в менюто на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най-малко общо 300 грама зеленчуци и плодове за децата на възраст от 3 до 5 години и 350 грама за децата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 възраст от 5 до 7 години, при целодневно хранене.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(Нова – ДВ, бр. 87 от 2019 г.) Разнообразие на зеленчуци и плодове се осигурява, като в менюто се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включват най-малко три вида пресни зеленчуци и най-малко три вида пресни плодове седмично.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(3) (Предишна ал. 2, изм. и доп. – ДВ, бр. 87 от 2019 г.) Подкрепителната закуска преди обяда е само от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пресни плодове или зеленчуци - цели, нарязани, настъргани без добавена захар или сол.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(4) (Предишна ал. 3 – ДВ, бр. 87 от 2019 г.) При предлагането на плодове и зеленчуци се спазват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следните изисквания: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(доп. – ДВ, бр. 87 от 2019 г.) включване в менюто според сезона предимно на пресни зеленчуци 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пресни плодове (цели, нарязани, настъргани, като салата, напитка от пасирани плодове и/или зеленчуци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(смути) или прясно изцеден сок);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препоръчително е предлагането на замразени зеленчуци и плодове, пред стерилизирани;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(нова – ДВ, бр. 87 от 2019 г.) консервираните зеленчуци и плодове да не съдържат консерванти,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proofErr w:type="spellStart"/>
      <w:r w:rsidRPr="007F4015">
        <w:rPr>
          <w:b w:val="0"/>
          <w:sz w:val="28"/>
          <w:szCs w:val="28"/>
        </w:rPr>
        <w:t>подсладители</w:t>
      </w:r>
      <w:proofErr w:type="spellEnd"/>
      <w:r w:rsidRPr="007F4015">
        <w:rPr>
          <w:b w:val="0"/>
          <w:sz w:val="28"/>
          <w:szCs w:val="28"/>
        </w:rPr>
        <w:t xml:space="preserve"> и оцветители;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4. (предишна т. 3, изм. – ДВ, бр. 87 от 2019 г.) стерилизираните зеленчуци да са с ниско съдържание на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сол и мазнини, а стерилизираните плодове - с ниско съдържание на захар;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5. (предишна т. 4, изм. – ДВ, бр. 87 от 2019 г.) изсушени плодове и зеленчуци се предлагат в състава на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многокомпонентни храни;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6. (предишна т. 5 – ДВ, бр. 87 от 2019 г.) туршии могат да бъдат включвани в менюто само през зимния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сезон и само при целодневно хранене, до един път седмично;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7. (отм., предишна т. 6, изм. – ДВ, бр. 87 от 2019 г.) предлагане на "мармалад от плодове" и "конфитюр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екстра качество" съгласно Наредбата за изискванията към плодовите конфитюри, желета, мармалади,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желе-мармалади и подсладено пюре от кестени, приета с Постановление № 45 на Министерския съвет от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2003 г. (ДВ, бр. 19 от 2003 г.).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11. (Изм. – ДВ, бр. 87 от 2019 г.) (1) Приемът на мляко и млечни продукти се осигурява чрез: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ежедневно включване в менюто на най-малко 350 грама кисело или прясно мляко и на най-малко 30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грама сирене и/или кашкавал при целодневно хранене;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включване на прясно и кисело мляко самостоятелно и като компонент на приготвени храни 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напитки.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(2) Прясното мляко, киселото мляко и млечните продукти трябва да отговарят на следните изисквания: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краве прясно и краве, козе и/или смес между тях кисело мляко със съдържание на мазнини от 3% до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3,6%, като два дни седмично се включва кисело мляко с 2% мазнини и/или прясно мляко с 1,5% мазнини;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сирена, кашкавал, извара и други млечни продукти, произведени от краве мляко, козе мляко и/или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смес между тях;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сиренето да е със съдържание на готварска сол до 3,5% ± 5%, а кашкавалът – до 3%;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4. </w:t>
      </w:r>
      <w:proofErr w:type="spellStart"/>
      <w:r w:rsidRPr="007F4015">
        <w:rPr>
          <w:b w:val="0"/>
          <w:sz w:val="28"/>
          <w:szCs w:val="28"/>
        </w:rPr>
        <w:t>айрянът</w:t>
      </w:r>
      <w:proofErr w:type="spellEnd"/>
      <w:r w:rsidRPr="007F4015">
        <w:rPr>
          <w:b w:val="0"/>
          <w:sz w:val="28"/>
          <w:szCs w:val="28"/>
        </w:rPr>
        <w:t xml:space="preserve"> да се предлага без добавена сол или захар.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(3) Не се допуска предлагане на подсладени пресни и кисели млека, освен когато млеката са с добавен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плодов компонент, какао, овесени ядки, като подслаждането трябва да е с натурални </w:t>
      </w:r>
      <w:proofErr w:type="spellStart"/>
      <w:r w:rsidRPr="007F4015">
        <w:rPr>
          <w:b w:val="0"/>
          <w:sz w:val="28"/>
          <w:szCs w:val="28"/>
        </w:rPr>
        <w:t>подсладители</w:t>
      </w:r>
      <w:proofErr w:type="spellEnd"/>
      <w:r w:rsidRPr="007F4015">
        <w:rPr>
          <w:b w:val="0"/>
          <w:sz w:val="28"/>
          <w:szCs w:val="28"/>
        </w:rPr>
        <w:t>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(4) Не се допуска предлагане на прясно, кисело мляко и млечни продукти с изкуствени </w:t>
      </w:r>
      <w:proofErr w:type="spellStart"/>
      <w:r w:rsidRPr="007F4015">
        <w:rPr>
          <w:b w:val="0"/>
          <w:sz w:val="28"/>
          <w:szCs w:val="28"/>
        </w:rPr>
        <w:t>подсладители</w:t>
      </w:r>
      <w:proofErr w:type="spellEnd"/>
      <w:r w:rsidRPr="007F4015">
        <w:rPr>
          <w:b w:val="0"/>
          <w:sz w:val="28"/>
          <w:szCs w:val="28"/>
        </w:rPr>
        <w:t>,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 xml:space="preserve">оцветители, консерванти, </w:t>
      </w:r>
      <w:proofErr w:type="spellStart"/>
      <w:r w:rsidRPr="007F4015">
        <w:rPr>
          <w:b w:val="0"/>
          <w:sz w:val="28"/>
          <w:szCs w:val="28"/>
        </w:rPr>
        <w:t>ароматизанти</w:t>
      </w:r>
      <w:proofErr w:type="spellEnd"/>
      <w:r w:rsidRPr="007F4015">
        <w:rPr>
          <w:b w:val="0"/>
          <w:sz w:val="28"/>
          <w:szCs w:val="28"/>
        </w:rPr>
        <w:t xml:space="preserve"> и имитиращи продукти, съдържащи в състава си мляко.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Чл. 12. (Изм. – ДВ, бр. 87 от 2019 г.) (1) Месото и месните продукти да отговарят на следните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изисквания: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1. месото да не е претърпяло друга обработка освен охлаждане, по изключение – замразяване;</w:t>
      </w:r>
    </w:p>
    <w:p w:rsidR="007F4015" w:rsidRPr="007F4015" w:rsidRDefault="007F4015" w:rsidP="007F4015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2. телешкото и свинското месо да са без видими тлъстини, сухожилия и кости;</w:t>
      </w:r>
    </w:p>
    <w:p w:rsidR="000A092D" w:rsidRDefault="007F4015" w:rsidP="003801AA">
      <w:pPr>
        <w:pStyle w:val="a3"/>
        <w:jc w:val="both"/>
        <w:rPr>
          <w:b w:val="0"/>
          <w:sz w:val="28"/>
          <w:szCs w:val="28"/>
        </w:rPr>
      </w:pPr>
      <w:r w:rsidRPr="007F4015">
        <w:rPr>
          <w:b w:val="0"/>
          <w:sz w:val="28"/>
          <w:szCs w:val="28"/>
        </w:rPr>
        <w:t>3. птичето месо да е без кожа;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4. </w:t>
      </w:r>
      <w:proofErr w:type="spellStart"/>
      <w:r w:rsidRPr="003801AA">
        <w:rPr>
          <w:b w:val="0"/>
          <w:sz w:val="28"/>
          <w:szCs w:val="28"/>
        </w:rPr>
        <w:t>мляното</w:t>
      </w:r>
      <w:proofErr w:type="spellEnd"/>
      <w:r w:rsidRPr="003801AA">
        <w:rPr>
          <w:b w:val="0"/>
          <w:sz w:val="28"/>
          <w:szCs w:val="28"/>
        </w:rPr>
        <w:t xml:space="preserve"> месо да е нетлъсто, със съдържание на мазнини ? 7% и съдържание на колаген към месен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протеин ? 12% съгласно Регламент (ЕС) № 1169/2011 на Европейския парламент и на Съвета от 25.10.2011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г. за предоставянето на информация за храните на потребителите, за изменение на регламенти (ЕО) №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1924/2006 и (ЕО) № 1925/2006 на Европейския парламент и на Съвета и за отмяна на Директива 87/250/ЕИО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на Комисията, Директива 90/496/ЕИО на Съвета, Директива 1999/10/ЕО на Комисията, Директива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2000/13/ЕО на Европейския парламент и на Съвета, директиви 2002/67/ЕО и 2008/5/ЕО на Комисията и на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Регламент (ЕО) № 608/2004 на Комисията (ОВ, L 304, 22.11.2011 г.) (Регламент (ЕС) № 1169/2011) и със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съдържание на сол не повече от 1% от общата маса;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5. от месните продукти се допускат шунка и филе без съдържание на механично отделено месо 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формовано месо съгласно Регламент (ЕС) № 1169/2011, с ниско съдържание на мазнини и намалено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съдържание на сол в съответствие с изискванията на Регламент (ЕО) № 1924/2006 на Европейския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парламент и на Съвета от 20.12.2006 г. относно хранителни и здравни претенции за храните (</w:t>
      </w:r>
      <w:proofErr w:type="spellStart"/>
      <w:r w:rsidRPr="003801AA">
        <w:rPr>
          <w:b w:val="0"/>
          <w:sz w:val="28"/>
          <w:szCs w:val="28"/>
        </w:rPr>
        <w:t>обн</w:t>
      </w:r>
      <w:proofErr w:type="spellEnd"/>
      <w:r w:rsidRPr="003801AA">
        <w:rPr>
          <w:b w:val="0"/>
          <w:sz w:val="28"/>
          <w:szCs w:val="28"/>
        </w:rPr>
        <w:t>.,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специално българско издание: глава 15, том 18).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Не се допуска предлагане на промишлено произведени месни заготовки (кайма, кебапчета, кюфтета,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proofErr w:type="spellStart"/>
      <w:r w:rsidRPr="003801AA">
        <w:rPr>
          <w:b w:val="0"/>
          <w:sz w:val="28"/>
          <w:szCs w:val="28"/>
        </w:rPr>
        <w:t>кърначета</w:t>
      </w:r>
      <w:proofErr w:type="spellEnd"/>
      <w:r w:rsidRPr="003801AA">
        <w:rPr>
          <w:b w:val="0"/>
          <w:sz w:val="28"/>
          <w:szCs w:val="28"/>
        </w:rPr>
        <w:t>, наденици, кренвирши и др.).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(3) Не се допуска предлагане на месни продукти като основни ястия.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13. (1) (Изм. – ДВ, бр. 87 от 2019 г.) В менюто се включва риба като основно ястие най-малко един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път седмично. Риба се предлага и като рибена чорба и като компонент на сандвичи.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Рибата трябва да отговаря на следните изисквания: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(изм. – ДВ, бр. 87 от 2019 г.) да е прясна, по изключение замразена;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2. (изм. – ДВ, бр. 87 от 2019 г.) да се предлага без кожа и кости, </w:t>
      </w:r>
      <w:proofErr w:type="spellStart"/>
      <w:r w:rsidRPr="003801AA">
        <w:rPr>
          <w:b w:val="0"/>
          <w:sz w:val="28"/>
          <w:szCs w:val="28"/>
        </w:rPr>
        <w:t>филетирана</w:t>
      </w:r>
      <w:proofErr w:type="spellEnd"/>
      <w:r w:rsidRPr="003801AA">
        <w:rPr>
          <w:b w:val="0"/>
          <w:sz w:val="28"/>
          <w:szCs w:val="28"/>
        </w:rPr>
        <w:t xml:space="preserve"> или нарязана на парчета;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3. (изм. – ДВ, бр. 87 от 2019 г.) не се допуска предлагане на солена, пушена, сушена, маринована или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консервирана по друг начин риба и хайвер.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(3) (Нова – ДВ, бр. 87 от 2019 г.) Не се допуска предлагане на миди, стриди, калмари, октоподи, раци,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скариди и други нерибни </w:t>
      </w:r>
      <w:proofErr w:type="spellStart"/>
      <w:r w:rsidRPr="003801AA">
        <w:rPr>
          <w:b w:val="0"/>
          <w:sz w:val="28"/>
          <w:szCs w:val="28"/>
        </w:rPr>
        <w:t>хидробионти</w:t>
      </w:r>
      <w:proofErr w:type="spellEnd"/>
      <w:r w:rsidRPr="003801AA">
        <w:rPr>
          <w:b w:val="0"/>
          <w:sz w:val="28"/>
          <w:szCs w:val="28"/>
        </w:rPr>
        <w:t>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14. (Изм. – ДВ, бр. 87 от 2019 г.) В менюто се включват за консумация пресни яйца клас А съгласно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Регламент (ЕО) № 589/2008 на Комисията от 23.06.2008 г. за определяне на подробни правила за прилагане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на Регламент (ЕО) № 1234/2007 на Съвета относно стандартите за търговия с яйца (OB, L 163, 24.06.2008 г.).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15. (Изм. – ДВ, бр. 87 от 2019 г.) (1) Бобови храни (боб, леща, нахут) се включват в менюто не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по-малко от един път при петдневно четирикратно хранене (без вечеря) и не по-малко от два пъти при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целодневно седмично хранене.</w:t>
      </w:r>
    </w:p>
    <w:p w:rsidR="003801AA" w:rsidRPr="003801AA" w:rsidRDefault="004E0E4F" w:rsidP="003801AA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(2) Ядки и семена, </w:t>
      </w:r>
      <w:proofErr w:type="spellStart"/>
      <w:r>
        <w:rPr>
          <w:b w:val="0"/>
          <w:sz w:val="28"/>
          <w:szCs w:val="28"/>
        </w:rPr>
        <w:t>смле</w:t>
      </w:r>
      <w:r w:rsidR="003801AA" w:rsidRPr="003801AA">
        <w:rPr>
          <w:b w:val="0"/>
          <w:sz w:val="28"/>
          <w:szCs w:val="28"/>
        </w:rPr>
        <w:t>ни</w:t>
      </w:r>
      <w:proofErr w:type="spellEnd"/>
      <w:r w:rsidR="003801AA" w:rsidRPr="003801AA">
        <w:rPr>
          <w:b w:val="0"/>
          <w:sz w:val="28"/>
          <w:szCs w:val="28"/>
        </w:rPr>
        <w:t>, се предлагат като компонент на салати, ястия и десерти.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16. (1) Приемът на течности се осигурява чрез предлагане на следните води и напитки: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питейна вода, бутилирани ниско минерализирани натурални минерални води, със съдържание на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флуор до 1,5 мг/л, изворни и трапезни води;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2. (изм. – ДВ, бр. 87 от 2019 г.) сокове от плодове и зеленчуци (прясно изцедени и/или стерилизирани);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3. (изм. – ДВ, бр. 87 от 2019 г.) нектари без добавена захар и изкуствени </w:t>
      </w:r>
      <w:proofErr w:type="spellStart"/>
      <w:r w:rsidRPr="003801AA">
        <w:rPr>
          <w:b w:val="0"/>
          <w:sz w:val="28"/>
          <w:szCs w:val="28"/>
        </w:rPr>
        <w:t>подсладители</w:t>
      </w:r>
      <w:proofErr w:type="spellEnd"/>
      <w:r w:rsidRPr="003801AA">
        <w:rPr>
          <w:b w:val="0"/>
          <w:sz w:val="28"/>
          <w:szCs w:val="28"/>
        </w:rPr>
        <w:t>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4. мляко, млечни и млечно-кисели напитки;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5. плодов и билков чай;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6. боза с натурални </w:t>
      </w:r>
      <w:proofErr w:type="spellStart"/>
      <w:r w:rsidRPr="003801AA">
        <w:rPr>
          <w:b w:val="0"/>
          <w:sz w:val="28"/>
          <w:szCs w:val="28"/>
        </w:rPr>
        <w:t>подсладители</w:t>
      </w:r>
      <w:proofErr w:type="spellEnd"/>
      <w:r w:rsidRPr="003801AA">
        <w:rPr>
          <w:b w:val="0"/>
          <w:sz w:val="28"/>
          <w:szCs w:val="28"/>
        </w:rPr>
        <w:t>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7. (нова – ДВ, бр. 87 от 2019 г.) напитки от пасирани плодове и/или зеленчуци (смути), поотделно и в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смес с прясно/кисело мляко и др.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(Изм. – ДВ, бр. 87 от 2019 г.) Водата се предлага с умерена температура, редовно, през целия ден.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17. (1) (Нова – ДВ, бр. 87 от 2019 г.) Консумацията на мазнини трябва да бъде в границите 25 – 35%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от енергийната стойност на храната.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(Предишен текст на чл. 17, изм. – ДВ, бр. 87 от 2019 г.) Консумацията на мазнини се осигурява чрез: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(изм. – ДВ, бр. 87 от 2019 г.) спазване на изискванията, посочени в чл. 9, ал. 2, чл. 10, ал. 4, т. 4, чл.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11, ал. 2, т. 1, чл. 12, ал. 1, т. 2, 3, 4 и 5 и ал. 2;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2. ограничаване влагането на мазнини при приготвяне на ястията;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3. (доп. – ДВ, бр. 87 от 2019 г.) прилагане на кулинарни технологии (варене, </w:t>
      </w:r>
      <w:proofErr w:type="spellStart"/>
      <w:r w:rsidRPr="003801AA">
        <w:rPr>
          <w:b w:val="0"/>
          <w:sz w:val="28"/>
          <w:szCs w:val="28"/>
        </w:rPr>
        <w:t>варене</w:t>
      </w:r>
      <w:proofErr w:type="spellEnd"/>
      <w:r w:rsidRPr="003801AA">
        <w:rPr>
          <w:b w:val="0"/>
          <w:sz w:val="28"/>
          <w:szCs w:val="28"/>
        </w:rPr>
        <w:t xml:space="preserve"> на пара,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задушаване, печене), ограничаващи вноса на мазнини;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4. (изм. – ДВ, бр. 87 от 2019 г.) не се допуска предлагането на пържени храни с изключение в обектите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по чл. 1, ал. 2, т. 2 до два пъти седмично;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5. (нова – ДВ, бр. 87 от 2019 г.) не се допуска предлагането на храни, съдържащи </w:t>
      </w:r>
      <w:proofErr w:type="spellStart"/>
      <w:r w:rsidRPr="003801AA">
        <w:rPr>
          <w:b w:val="0"/>
          <w:sz w:val="28"/>
          <w:szCs w:val="28"/>
        </w:rPr>
        <w:t>хидрогенирани</w:t>
      </w:r>
      <w:proofErr w:type="spellEnd"/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(напълно и/или частично) мазнини.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Чл. 18. (1) (Нова – ДВ, бр. 87 от 2019 г.) Приемът на свободни захари (монозахариди и </w:t>
      </w:r>
      <w:proofErr w:type="spellStart"/>
      <w:r w:rsidRPr="003801AA">
        <w:rPr>
          <w:b w:val="0"/>
          <w:sz w:val="28"/>
          <w:szCs w:val="28"/>
        </w:rPr>
        <w:t>дизахариди</w:t>
      </w:r>
      <w:proofErr w:type="spellEnd"/>
      <w:r w:rsidRPr="003801AA">
        <w:rPr>
          <w:b w:val="0"/>
          <w:sz w:val="28"/>
          <w:szCs w:val="28"/>
        </w:rPr>
        <w:t>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добавени към храни и напитки, и захари, естествено съдържащи се в мед, сиропи, плодови сокове 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концентрати от плодови сокове) трябва да се ограничава до 10% от енергийната стойност на храната за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деня.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(Предишен текст на чл. 18 – ДВ, бр. 87 от 2019 г.) Консумацията на добавена захар се намалява чрез: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(изм. – ДВ, бр. 87 от 2019 г.) спазване на изискванията, посочени в чл. 9, ал. 2, чл. 10, ал. 4, т. 4, чл.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11, ал. 2, т. 4, ал. 3 и 4 и чл. 16, ал. 1, т. 3;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2. (изм. и доп. – ДВ, бр. 87 от 2019 г.) влагане на не повече от 5 % захар (пчелен мед) за подслаждане на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чай, напитки с какао, цитронада и кисело мляко;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3. (изм. – ДВ, бр. 87 от 2019 г.) включване в менюто на не повече от два пъти седмично на сладкарски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и шоколадови изделия само в обектите по чл. 1, ал. 2, т. 2.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19. (1) (Нова – ДВ, бр. 87 от 2019 г.) Приемът на готварска сол с всички храни и напитки трябва да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се ограничава, като адекватният прием е 3 грама/ден, горната граница за нерисков хранителен прием е 4,5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грама/ден.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(2) (Предишен текст на чл. 19 – ДВ, бр. 87 от 2019 г.) Консумацията на готварска сол се намалява чрез: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(изм. – ДВ, бр. 87 от 2019 г.) спазване на изискванията, посочени в чл. 9, ал. 2, чл. 10, ал. 4, т. 4 и 6,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11, ал. 2, т. 3 и 4, чл. 12, ал. 1, т. 4 и ал. 2 и чл. 13, ал. 2, т. 3;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2. ограничаване влагането на сол при приготвянето на ястията и подкрепителните закуски;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3. предварително изкисване във вода на солени продукти, като саламурено сирене и маслини;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4. изключване възможността за допълнително солене по време на хранене.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Чл. 20. При приготвянето на храната се прилагат здравословни кулинарни технологии съгласно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приложение № 5.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ДОПЪЛНИТЕЛНА РАЗПОРЕДБА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§ 1. (Изм. – ДВ, бр. 87 от 2019 г.) По смисъла на тази наредба: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1. "целодневно седмично хранене" е седемдневен петкратен хранителен режим, който включва три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основни хранения – сутрешна закуска, обяд и вечеря, и две задължителни подкрепителни закуски – между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сутрешната закуска и обяда и между обяда и вечерята;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2. "петдневно четирикратно хранене (без вечеря)" е хранителен режим, който се отнася за дните от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понеделник до петък (без събота и неделя) и включва две основни хранения – сутрешна закуска и обяд, 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две задължителни подкрепителни закуски – между сутрешната закуска и обяда и между обяда и вечерята;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 xml:space="preserve">3. "свободни захари" са монозахариди и </w:t>
      </w:r>
      <w:proofErr w:type="spellStart"/>
      <w:r w:rsidRPr="003801AA">
        <w:rPr>
          <w:b w:val="0"/>
          <w:sz w:val="28"/>
          <w:szCs w:val="28"/>
        </w:rPr>
        <w:t>дизахариди</w:t>
      </w:r>
      <w:proofErr w:type="spellEnd"/>
      <w:r w:rsidRPr="003801AA">
        <w:rPr>
          <w:b w:val="0"/>
          <w:sz w:val="28"/>
          <w:szCs w:val="28"/>
        </w:rPr>
        <w:t>, добавени към храни и напитки, и захари,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естествено съдържащи се в мед, сиропи, плодови сокове и концентрати от плодови сокове.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ЗАКЛЮЧИТЕЛНИ РАЗПОРЕДБИ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§ 2. Наредбата влиза в сила от 15 септември 2011 г.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§ 3. (Изм. – ДВ, бр. 87 от 2019 г.) Тази наредба се издава на основание чл. 34, ал. 2 във връзка с § 1, т.</w:t>
      </w:r>
    </w:p>
    <w:p w:rsidR="003801AA" w:rsidRPr="003801AA" w:rsidRDefault="003801AA" w:rsidP="003801AA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11, буква "л" от допълнителните разпоредби на Закона за здравето.</w:t>
      </w:r>
    </w:p>
    <w:p w:rsidR="000A092D" w:rsidRPr="000A092D" w:rsidRDefault="003801AA" w:rsidP="000A092D">
      <w:pPr>
        <w:pStyle w:val="a3"/>
        <w:jc w:val="both"/>
        <w:rPr>
          <w:b w:val="0"/>
          <w:sz w:val="28"/>
          <w:szCs w:val="28"/>
        </w:rPr>
      </w:pPr>
      <w:r w:rsidRPr="003801AA">
        <w:rPr>
          <w:b w:val="0"/>
          <w:sz w:val="28"/>
          <w:szCs w:val="28"/>
        </w:rPr>
        <w:t>§ 4. Контролът по изпълнението на наредбата се осъществява от органите на д</w:t>
      </w:r>
      <w:r w:rsidR="000A092D" w:rsidRPr="000A092D">
        <w:t xml:space="preserve"> </w:t>
      </w:r>
      <w:r w:rsidR="000A092D" w:rsidRPr="000A092D">
        <w:rPr>
          <w:b w:val="0"/>
          <w:sz w:val="28"/>
          <w:szCs w:val="28"/>
        </w:rPr>
        <w:t>ЗАКЛЮЧИТЕЛНА РАЗПОРЕДБА</w:t>
      </w:r>
    </w:p>
    <w:p w:rsidR="000A092D" w:rsidRPr="000A092D" w:rsidRDefault="000A092D" w:rsidP="000A092D">
      <w:pPr>
        <w:pStyle w:val="a3"/>
        <w:jc w:val="both"/>
        <w:rPr>
          <w:b w:val="0"/>
          <w:sz w:val="28"/>
          <w:szCs w:val="28"/>
        </w:rPr>
      </w:pPr>
      <w:r w:rsidRPr="000A092D">
        <w:rPr>
          <w:b w:val="0"/>
          <w:sz w:val="28"/>
          <w:szCs w:val="28"/>
        </w:rPr>
        <w:t>към Наредбата за изменение и до</w:t>
      </w:r>
      <w:r w:rsidR="004E0E4F">
        <w:rPr>
          <w:b w:val="0"/>
          <w:sz w:val="28"/>
          <w:szCs w:val="28"/>
        </w:rPr>
        <w:t xml:space="preserve">пълнение </w:t>
      </w:r>
      <w:r w:rsidRPr="000A092D">
        <w:rPr>
          <w:b w:val="0"/>
          <w:sz w:val="28"/>
          <w:szCs w:val="28"/>
        </w:rPr>
        <w:t>на Наредба № 6 от 2011 г. за здравословно хранене на</w:t>
      </w:r>
      <w:r w:rsidR="004E0E4F">
        <w:rPr>
          <w:b w:val="0"/>
          <w:sz w:val="28"/>
          <w:szCs w:val="28"/>
        </w:rPr>
        <w:t xml:space="preserve"> </w:t>
      </w:r>
      <w:r w:rsidRPr="000A092D">
        <w:rPr>
          <w:b w:val="0"/>
          <w:sz w:val="28"/>
          <w:szCs w:val="28"/>
        </w:rPr>
        <w:t>децата на възраст от 3 до 7 години в детски заведения</w:t>
      </w:r>
    </w:p>
    <w:p w:rsidR="000A092D" w:rsidRPr="000A092D" w:rsidRDefault="000A092D" w:rsidP="000A092D">
      <w:pPr>
        <w:pStyle w:val="a3"/>
        <w:jc w:val="both"/>
        <w:rPr>
          <w:b w:val="0"/>
          <w:sz w:val="28"/>
          <w:szCs w:val="28"/>
        </w:rPr>
      </w:pPr>
      <w:r w:rsidRPr="000A092D">
        <w:rPr>
          <w:b w:val="0"/>
          <w:sz w:val="28"/>
          <w:szCs w:val="28"/>
        </w:rPr>
        <w:t>(ДВ, бр. 87 от 2019 г.)</w:t>
      </w:r>
    </w:p>
    <w:p w:rsidR="000A092D" w:rsidRPr="000A092D" w:rsidRDefault="000A092D" w:rsidP="000A092D">
      <w:pPr>
        <w:pStyle w:val="a3"/>
        <w:jc w:val="both"/>
        <w:rPr>
          <w:b w:val="0"/>
          <w:sz w:val="28"/>
          <w:szCs w:val="28"/>
        </w:rPr>
      </w:pPr>
      <w:r w:rsidRPr="000A092D">
        <w:rPr>
          <w:b w:val="0"/>
          <w:sz w:val="28"/>
          <w:szCs w:val="28"/>
        </w:rPr>
        <w:t>§ 25. В срок до три месеца от влизане в сила на наредбата в обек</w:t>
      </w:r>
      <w:r w:rsidR="004E0E4F">
        <w:rPr>
          <w:b w:val="0"/>
          <w:sz w:val="28"/>
          <w:szCs w:val="28"/>
        </w:rPr>
        <w:t xml:space="preserve">тите по чл. 1, ал. 2 се допуска </w:t>
      </w:r>
      <w:r w:rsidRPr="000A092D">
        <w:rPr>
          <w:b w:val="0"/>
          <w:sz w:val="28"/>
          <w:szCs w:val="28"/>
        </w:rPr>
        <w:t>предоставянето на храна, която отговаря на досегашните изисквания.</w:t>
      </w:r>
    </w:p>
    <w:p w:rsidR="00DC02E7" w:rsidRDefault="00DC02E7" w:rsidP="004E0E4F">
      <w:pPr>
        <w:pStyle w:val="a3"/>
        <w:jc w:val="both"/>
        <w:rPr>
          <w:b w:val="0"/>
          <w:sz w:val="28"/>
          <w:szCs w:val="28"/>
        </w:rPr>
      </w:pPr>
      <w:bookmarkStart w:id="0" w:name="_GoBack"/>
      <w:bookmarkEnd w:id="0"/>
    </w:p>
    <w:sectPr w:rsidR="00DC02E7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1E1E"/>
    <w:rsid w:val="00076668"/>
    <w:rsid w:val="0008013E"/>
    <w:rsid w:val="000A092D"/>
    <w:rsid w:val="000C1196"/>
    <w:rsid w:val="000D7DD0"/>
    <w:rsid w:val="00103D46"/>
    <w:rsid w:val="00104354"/>
    <w:rsid w:val="00121494"/>
    <w:rsid w:val="00137EDA"/>
    <w:rsid w:val="00142E50"/>
    <w:rsid w:val="00146F3E"/>
    <w:rsid w:val="00152690"/>
    <w:rsid w:val="00157A3D"/>
    <w:rsid w:val="001A050C"/>
    <w:rsid w:val="001B2E98"/>
    <w:rsid w:val="001E62DD"/>
    <w:rsid w:val="00233236"/>
    <w:rsid w:val="002348E9"/>
    <w:rsid w:val="0024133E"/>
    <w:rsid w:val="00264032"/>
    <w:rsid w:val="00267E21"/>
    <w:rsid w:val="00275B34"/>
    <w:rsid w:val="0027644B"/>
    <w:rsid w:val="002C5F11"/>
    <w:rsid w:val="003166EC"/>
    <w:rsid w:val="003408FB"/>
    <w:rsid w:val="003801AA"/>
    <w:rsid w:val="00381DBD"/>
    <w:rsid w:val="003901DC"/>
    <w:rsid w:val="00396EF3"/>
    <w:rsid w:val="003A3351"/>
    <w:rsid w:val="003A5010"/>
    <w:rsid w:val="003E6519"/>
    <w:rsid w:val="003F4988"/>
    <w:rsid w:val="00405DA5"/>
    <w:rsid w:val="00427F89"/>
    <w:rsid w:val="004611E0"/>
    <w:rsid w:val="00462F92"/>
    <w:rsid w:val="004B2F3B"/>
    <w:rsid w:val="004C6BEE"/>
    <w:rsid w:val="004E0E4F"/>
    <w:rsid w:val="004F1474"/>
    <w:rsid w:val="00507C0E"/>
    <w:rsid w:val="005149DD"/>
    <w:rsid w:val="0052676F"/>
    <w:rsid w:val="00531AE4"/>
    <w:rsid w:val="00553325"/>
    <w:rsid w:val="0058771B"/>
    <w:rsid w:val="005A0B63"/>
    <w:rsid w:val="005B16A0"/>
    <w:rsid w:val="00604667"/>
    <w:rsid w:val="00605AE9"/>
    <w:rsid w:val="00631B89"/>
    <w:rsid w:val="006614C7"/>
    <w:rsid w:val="00673B55"/>
    <w:rsid w:val="0068199E"/>
    <w:rsid w:val="006910C6"/>
    <w:rsid w:val="006B0256"/>
    <w:rsid w:val="006C62E9"/>
    <w:rsid w:val="006D2C39"/>
    <w:rsid w:val="006E6F9D"/>
    <w:rsid w:val="007021E0"/>
    <w:rsid w:val="00724949"/>
    <w:rsid w:val="00724F6B"/>
    <w:rsid w:val="00740F65"/>
    <w:rsid w:val="00763E3B"/>
    <w:rsid w:val="00781D6B"/>
    <w:rsid w:val="00784B69"/>
    <w:rsid w:val="007925A8"/>
    <w:rsid w:val="007A2C9E"/>
    <w:rsid w:val="007A3846"/>
    <w:rsid w:val="007A70A7"/>
    <w:rsid w:val="007A7483"/>
    <w:rsid w:val="007B1EF7"/>
    <w:rsid w:val="007C0575"/>
    <w:rsid w:val="007C0EE3"/>
    <w:rsid w:val="007F4015"/>
    <w:rsid w:val="00865BCF"/>
    <w:rsid w:val="008701EB"/>
    <w:rsid w:val="008720AD"/>
    <w:rsid w:val="00877B3E"/>
    <w:rsid w:val="008857F9"/>
    <w:rsid w:val="00890EE8"/>
    <w:rsid w:val="008B44F5"/>
    <w:rsid w:val="008C5DF2"/>
    <w:rsid w:val="008C6ED8"/>
    <w:rsid w:val="008F20C7"/>
    <w:rsid w:val="00901F41"/>
    <w:rsid w:val="009067DF"/>
    <w:rsid w:val="00915FAE"/>
    <w:rsid w:val="00937C83"/>
    <w:rsid w:val="00946E0B"/>
    <w:rsid w:val="009562FC"/>
    <w:rsid w:val="0097280A"/>
    <w:rsid w:val="00973872"/>
    <w:rsid w:val="0097687F"/>
    <w:rsid w:val="00977522"/>
    <w:rsid w:val="00981E1E"/>
    <w:rsid w:val="00983BDD"/>
    <w:rsid w:val="009904B8"/>
    <w:rsid w:val="009C44EF"/>
    <w:rsid w:val="009C7B2A"/>
    <w:rsid w:val="00A113F0"/>
    <w:rsid w:val="00A24CAF"/>
    <w:rsid w:val="00A27F4A"/>
    <w:rsid w:val="00A32EBE"/>
    <w:rsid w:val="00A35072"/>
    <w:rsid w:val="00A438A9"/>
    <w:rsid w:val="00A5545E"/>
    <w:rsid w:val="00A91784"/>
    <w:rsid w:val="00AB3280"/>
    <w:rsid w:val="00AE7482"/>
    <w:rsid w:val="00B13A80"/>
    <w:rsid w:val="00B307BB"/>
    <w:rsid w:val="00B61933"/>
    <w:rsid w:val="00B96125"/>
    <w:rsid w:val="00BC3185"/>
    <w:rsid w:val="00BD0476"/>
    <w:rsid w:val="00BD6502"/>
    <w:rsid w:val="00BE4FDB"/>
    <w:rsid w:val="00BF121C"/>
    <w:rsid w:val="00C33846"/>
    <w:rsid w:val="00C70DEF"/>
    <w:rsid w:val="00C80ADF"/>
    <w:rsid w:val="00C81D53"/>
    <w:rsid w:val="00C869F4"/>
    <w:rsid w:val="00C9709A"/>
    <w:rsid w:val="00CA4AE2"/>
    <w:rsid w:val="00CA79FE"/>
    <w:rsid w:val="00CE0933"/>
    <w:rsid w:val="00D33697"/>
    <w:rsid w:val="00D34803"/>
    <w:rsid w:val="00D91959"/>
    <w:rsid w:val="00DC02E7"/>
    <w:rsid w:val="00DC3320"/>
    <w:rsid w:val="00DE58E1"/>
    <w:rsid w:val="00DF38F3"/>
    <w:rsid w:val="00E028C5"/>
    <w:rsid w:val="00E04ECF"/>
    <w:rsid w:val="00E22035"/>
    <w:rsid w:val="00E42C21"/>
    <w:rsid w:val="00E61AD8"/>
    <w:rsid w:val="00E9097B"/>
    <w:rsid w:val="00E96F48"/>
    <w:rsid w:val="00EA3655"/>
    <w:rsid w:val="00EA44B2"/>
    <w:rsid w:val="00EB634B"/>
    <w:rsid w:val="00ED4DED"/>
    <w:rsid w:val="00F133AD"/>
    <w:rsid w:val="00F243C3"/>
    <w:rsid w:val="00F94FFB"/>
    <w:rsid w:val="00FA03B7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4766B-660B-4EC8-82A5-0F0A7773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2532</Words>
  <Characters>14433</Characters>
  <Application>Microsoft Office Word</Application>
  <DocSecurity>0</DocSecurity>
  <Lines>120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16932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5</cp:revision>
  <cp:lastPrinted>2025-01-27T05:36:00Z</cp:lastPrinted>
  <dcterms:created xsi:type="dcterms:W3CDTF">2025-01-30T09:04:00Z</dcterms:created>
  <dcterms:modified xsi:type="dcterms:W3CDTF">2025-01-30T09:51:00Z</dcterms:modified>
</cp:coreProperties>
</file>